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F1DFA" w14:textId="77777777" w:rsidR="009C7117" w:rsidRPr="00996A53" w:rsidRDefault="009C7117" w:rsidP="009C7117">
      <w:pPr>
        <w:pStyle w:val="Nadpis1"/>
        <w:numPr>
          <w:ilvl w:val="0"/>
          <w:numId w:val="0"/>
        </w:numPr>
        <w:ind w:left="567" w:hanging="567"/>
        <w:rPr>
          <w:rFonts w:ascii="Aptos" w:eastAsia="Aptos" w:hAnsi="Aptos" w:cs="Aptos"/>
        </w:rPr>
      </w:pPr>
    </w:p>
    <w:p w14:paraId="26CA2237" w14:textId="68461133" w:rsidR="000478E1" w:rsidRPr="00996A53" w:rsidRDefault="009C7117" w:rsidP="00996A53">
      <w:pPr>
        <w:pStyle w:val="Nadpis1"/>
        <w:numPr>
          <w:ilvl w:val="0"/>
          <w:numId w:val="0"/>
        </w:numPr>
        <w:spacing w:line="240" w:lineRule="auto"/>
        <w:rPr>
          <w:rFonts w:ascii="Aptos" w:eastAsia="Aptos" w:hAnsi="Aptos" w:cs="Aptos"/>
        </w:rPr>
      </w:pPr>
      <w:r w:rsidRPr="00996A53">
        <w:rPr>
          <w:rFonts w:ascii="Aptos" w:eastAsia="Aptos" w:hAnsi="Aptos" w:cs="Aptos"/>
          <w:b w:val="0"/>
        </w:rPr>
        <w:t>Tisková zpráva:</w:t>
      </w:r>
      <w:r w:rsidR="000478E1" w:rsidRPr="00996A53">
        <w:rPr>
          <w:rFonts w:ascii="Aptos" w:eastAsia="Aptos" w:hAnsi="Aptos" w:cs="Aptos"/>
          <w:b w:val="0"/>
        </w:rPr>
        <w:br/>
      </w:r>
      <w:r w:rsidR="0086493F" w:rsidRPr="00996A53">
        <w:rPr>
          <w:rFonts w:ascii="Aptos" w:eastAsia="Aptos" w:hAnsi="Aptos" w:cs="Aptos"/>
        </w:rPr>
        <w:t>ze dne 18</w:t>
      </w:r>
      <w:r w:rsidR="003F6DD3">
        <w:rPr>
          <w:rFonts w:ascii="Aptos" w:eastAsia="Aptos" w:hAnsi="Aptos" w:cs="Aptos"/>
        </w:rPr>
        <w:t>. 6</w:t>
      </w:r>
      <w:r w:rsidR="00376C0B" w:rsidRPr="00996A53">
        <w:rPr>
          <w:rFonts w:ascii="Aptos" w:eastAsia="Aptos" w:hAnsi="Aptos" w:cs="Aptos"/>
        </w:rPr>
        <w:t xml:space="preserve">. </w:t>
      </w:r>
      <w:r w:rsidR="000478E1" w:rsidRPr="00996A53">
        <w:rPr>
          <w:rFonts w:ascii="Aptos" w:eastAsia="Aptos" w:hAnsi="Aptos" w:cs="Aptos"/>
        </w:rPr>
        <w:t>2026</w:t>
      </w:r>
    </w:p>
    <w:p w14:paraId="4F18938A" w14:textId="77777777" w:rsidR="003F6DD3" w:rsidRPr="003F6DD3" w:rsidRDefault="000478E1" w:rsidP="003F6DD3">
      <w:pPr>
        <w:spacing w:line="240" w:lineRule="auto"/>
        <w:rPr>
          <w:rFonts w:ascii="Aptos" w:hAnsi="Aptos"/>
          <w:b/>
        </w:rPr>
      </w:pPr>
      <w:r w:rsidRPr="00996A53">
        <w:rPr>
          <w:rFonts w:ascii="Aptos" w:eastAsia="Aptos" w:hAnsi="Aptos" w:cs="Aptos"/>
        </w:rPr>
        <w:br/>
      </w:r>
      <w:r w:rsidR="003F6DD3" w:rsidRPr="003F6DD3">
        <w:rPr>
          <w:rFonts w:ascii="Aptos" w:hAnsi="Aptos"/>
          <w:b/>
        </w:rPr>
        <w:t xml:space="preserve">Katalog Archevita – Stopami věků </w:t>
      </w:r>
    </w:p>
    <w:p w14:paraId="34748849" w14:textId="77777777" w:rsidR="003D773E" w:rsidRDefault="003F6DD3" w:rsidP="003D773E">
      <w:pPr>
        <w:spacing w:after="0" w:line="240" w:lineRule="auto"/>
        <w:rPr>
          <w:rFonts w:ascii="Aptos" w:hAnsi="Aptos"/>
        </w:rPr>
      </w:pPr>
      <w:r w:rsidRPr="003F6DD3">
        <w:rPr>
          <w:rFonts w:ascii="Aptos" w:hAnsi="Aptos"/>
          <w:b/>
        </w:rPr>
        <w:t>Autoři:</w:t>
      </w:r>
      <w:r w:rsidRPr="003F6DD3">
        <w:rPr>
          <w:rFonts w:ascii="Aptos" w:hAnsi="Aptos"/>
        </w:rPr>
        <w:t xml:space="preserve"> David Daněček (ed.), Martin Černý, Veronika Fajtová, Jana Klementová, Petr Nový,</w:t>
      </w:r>
      <w:r>
        <w:rPr>
          <w:rFonts w:ascii="Aptos" w:hAnsi="Aptos"/>
        </w:rPr>
        <w:t xml:space="preserve"> Kamil Smíšek &amp; Eliška Staňková</w:t>
      </w:r>
      <w:r>
        <w:rPr>
          <w:rFonts w:ascii="Aptos" w:hAnsi="Aptos"/>
        </w:rPr>
        <w:br/>
      </w:r>
      <w:r w:rsidRPr="003F6DD3">
        <w:rPr>
          <w:rFonts w:ascii="Aptos" w:hAnsi="Aptos"/>
          <w:b/>
        </w:rPr>
        <w:t>Fotografie sbírkových předmětů a exponátů</w:t>
      </w:r>
      <w:r w:rsidRPr="003F6DD3">
        <w:rPr>
          <w:rFonts w:ascii="Aptos" w:hAnsi="Aptos"/>
        </w:rPr>
        <w:t>: Tomáš Chlup</w:t>
      </w:r>
      <w:r>
        <w:rPr>
          <w:rFonts w:ascii="Aptos" w:hAnsi="Aptos"/>
        </w:rPr>
        <w:br/>
      </w:r>
      <w:r w:rsidRPr="003F6DD3">
        <w:rPr>
          <w:rFonts w:ascii="Aptos" w:hAnsi="Aptos"/>
          <w:b/>
        </w:rPr>
        <w:t>Doprovodné ilustrace:</w:t>
      </w:r>
      <w:r w:rsidRPr="003F6DD3">
        <w:rPr>
          <w:rFonts w:ascii="Aptos" w:hAnsi="Aptos"/>
        </w:rPr>
        <w:t xml:space="preserve"> Martin Černý</w:t>
      </w:r>
    </w:p>
    <w:p w14:paraId="7CE0F9AF" w14:textId="5F2EA8F1" w:rsidR="003F6DD3" w:rsidRPr="003F6DD3" w:rsidRDefault="003D773E" w:rsidP="003F6DD3">
      <w:pPr>
        <w:spacing w:line="240" w:lineRule="auto"/>
        <w:rPr>
          <w:rFonts w:ascii="Aptos" w:hAnsi="Aptos"/>
        </w:rPr>
      </w:pPr>
      <w:r w:rsidRPr="003D773E">
        <w:rPr>
          <w:rFonts w:ascii="Aptos" w:hAnsi="Aptos"/>
          <w:b/>
        </w:rPr>
        <w:t>3D modely</w:t>
      </w:r>
      <w:r w:rsidRPr="003D773E">
        <w:rPr>
          <w:rFonts w:ascii="Aptos" w:hAnsi="Aptos"/>
        </w:rPr>
        <w:t>: Anna Plevová</w:t>
      </w:r>
      <w:r w:rsidR="003F6DD3">
        <w:rPr>
          <w:rFonts w:ascii="Aptos" w:hAnsi="Aptos"/>
        </w:rPr>
        <w:br/>
      </w:r>
      <w:r w:rsidR="003F6DD3" w:rsidRPr="003F6DD3">
        <w:rPr>
          <w:rFonts w:ascii="Aptos" w:hAnsi="Aptos"/>
          <w:b/>
        </w:rPr>
        <w:t>Překlad:</w:t>
      </w:r>
      <w:r w:rsidR="003F6DD3" w:rsidRPr="003F6DD3">
        <w:rPr>
          <w:rFonts w:ascii="Aptos" w:hAnsi="Aptos"/>
        </w:rPr>
        <w:t xml:space="preserve"> Barbora Urbanová</w:t>
      </w:r>
      <w:r w:rsidR="003F6DD3">
        <w:rPr>
          <w:rFonts w:ascii="Aptos" w:hAnsi="Aptos"/>
        </w:rPr>
        <w:br/>
      </w:r>
      <w:r w:rsidR="003F6DD3" w:rsidRPr="003F6DD3">
        <w:rPr>
          <w:rFonts w:ascii="Aptos" w:hAnsi="Aptos"/>
          <w:b/>
        </w:rPr>
        <w:t>Grafický design:</w:t>
      </w:r>
      <w:r w:rsidR="003F6DD3" w:rsidRPr="003F6DD3">
        <w:rPr>
          <w:rFonts w:ascii="Aptos" w:hAnsi="Aptos"/>
        </w:rPr>
        <w:t xml:space="preserve"> Tomáš Brychta (Studio Divize)</w:t>
      </w:r>
      <w:r w:rsidR="003F6DD3">
        <w:rPr>
          <w:rFonts w:ascii="Aptos" w:hAnsi="Aptos"/>
        </w:rPr>
        <w:br/>
      </w:r>
      <w:r w:rsidR="003F6DD3" w:rsidRPr="003F6DD3">
        <w:rPr>
          <w:rFonts w:ascii="Aptos" w:hAnsi="Aptos"/>
          <w:b/>
        </w:rPr>
        <w:t xml:space="preserve">Technické údaje: </w:t>
      </w:r>
      <w:r w:rsidR="003F6DD3" w:rsidRPr="003F6DD3">
        <w:rPr>
          <w:rFonts w:ascii="Aptos" w:hAnsi="Aptos"/>
        </w:rPr>
        <w:t>vydavatel Středočeské muzeum, příspěvková organizace, rok vydání 2025, náklad 500 výtisků, rozsah 128 stran, ISBN: 978-80-88336-16-7 (CZ tištěná verze), ISBN: 978-80-88336-17-4 (EN verze PDF), tisk INDIGOPRINT, s.r.o.</w:t>
      </w:r>
      <w:r w:rsidR="003F6DD3">
        <w:rPr>
          <w:rFonts w:ascii="Aptos" w:hAnsi="Aptos"/>
        </w:rPr>
        <w:br/>
      </w:r>
      <w:r w:rsidR="003F6DD3" w:rsidRPr="003F6DD3">
        <w:rPr>
          <w:rFonts w:ascii="Aptos" w:hAnsi="Aptos"/>
        </w:rPr>
        <w:t>Katalog byl realizován za finanční podpory Ministerstva kultury České Republiky a s finančním přispěním Středočeského kraje.</w:t>
      </w:r>
    </w:p>
    <w:p w14:paraId="62D06750" w14:textId="4B246A8D" w:rsidR="009C7117" w:rsidRPr="00996A53" w:rsidRDefault="009C7117" w:rsidP="003F6DD3">
      <w:pPr>
        <w:pStyle w:val="Nadpis1"/>
        <w:numPr>
          <w:ilvl w:val="0"/>
          <w:numId w:val="0"/>
        </w:numPr>
        <w:spacing w:line="240" w:lineRule="auto"/>
        <w:rPr>
          <w:rFonts w:ascii="Aptos" w:eastAsia="Aptos" w:hAnsi="Aptos" w:cs="Aptos"/>
        </w:rPr>
      </w:pPr>
    </w:p>
    <w:p w14:paraId="32FE8CE5" w14:textId="77777777" w:rsidR="003F6DD3" w:rsidRPr="003F6DD3" w:rsidRDefault="003F6DD3" w:rsidP="003F6DD3">
      <w:pPr>
        <w:pStyle w:val="Nadpis1"/>
        <w:numPr>
          <w:ilvl w:val="0"/>
          <w:numId w:val="0"/>
        </w:numPr>
      </w:pPr>
      <w:r w:rsidRPr="003F6DD3">
        <w:t>Dávná minulost na dosah ruky. Středočeské muzeum vydává katalog k oceňované expozici Archevita</w:t>
      </w:r>
    </w:p>
    <w:p w14:paraId="668592AE" w14:textId="4713E72C" w:rsidR="003F6DD3" w:rsidRPr="003F6DD3" w:rsidRDefault="003F6DD3" w:rsidP="003F6DD3">
      <w:pPr>
        <w:spacing w:line="240" w:lineRule="auto"/>
        <w:rPr>
          <w:rFonts w:ascii="Aptos" w:hAnsi="Aptos"/>
        </w:rPr>
      </w:pPr>
      <w:r w:rsidRPr="003F6DD3">
        <w:rPr>
          <w:rFonts w:ascii="Aptos" w:hAnsi="Aptos"/>
          <w:b/>
          <w:bCs/>
        </w:rPr>
        <w:t xml:space="preserve">Jak vypadal život lidí před tisíci </w:t>
      </w:r>
      <w:r w:rsidR="003D773E">
        <w:rPr>
          <w:rFonts w:ascii="Aptos" w:hAnsi="Aptos"/>
          <w:b/>
          <w:bCs/>
        </w:rPr>
        <w:t xml:space="preserve">lety? Co prozradí zlatý poklad </w:t>
      </w:r>
      <w:r w:rsidRPr="003F6DD3">
        <w:rPr>
          <w:rFonts w:ascii="Aptos" w:hAnsi="Aptos"/>
          <w:b/>
          <w:bCs/>
        </w:rPr>
        <w:t xml:space="preserve">nebo meč nalezený na Levém Hradci? Odpovědi nabízí nový katalog k archeologické expozici Archevita – Stopami věků, který právě vydalo Středočeské muzeum. </w:t>
      </w:r>
    </w:p>
    <w:p w14:paraId="2D590CC8" w14:textId="24542185" w:rsidR="003F6DD3" w:rsidRPr="003F6DD3" w:rsidRDefault="003F6DD3" w:rsidP="003F6DD3">
      <w:pPr>
        <w:spacing w:line="240" w:lineRule="auto"/>
        <w:rPr>
          <w:rFonts w:ascii="Aptos" w:hAnsi="Aptos"/>
        </w:rPr>
      </w:pPr>
      <w:r w:rsidRPr="003F6DD3">
        <w:rPr>
          <w:rFonts w:ascii="Aptos" w:hAnsi="Aptos"/>
        </w:rPr>
        <w:t>Publikace na více než stovce stran přináší poutavého</w:t>
      </w:r>
      <w:r w:rsidR="00BD274A">
        <w:rPr>
          <w:rFonts w:ascii="Aptos" w:hAnsi="Aptos"/>
        </w:rPr>
        <w:t xml:space="preserve"> průvodce (středo)českou minulostí. </w:t>
      </w:r>
      <w:r w:rsidRPr="003F6DD3">
        <w:rPr>
          <w:rFonts w:ascii="Aptos" w:hAnsi="Aptos"/>
        </w:rPr>
        <w:t>Návštěvníci i čtenáři se díky ní mohou vydat na cestu od dob prvních zemědělců až po období raného středověku. Katalog přitom není jen pouhou rekapitulací expozice – nabízí řadu unikátních materiálů, které se do samotné Archevity nevešly.</w:t>
      </w:r>
    </w:p>
    <w:p w14:paraId="4C4C19E4" w14:textId="77777777" w:rsidR="003F6DD3" w:rsidRPr="003F6DD3" w:rsidRDefault="003F6DD3" w:rsidP="003F6DD3">
      <w:pPr>
        <w:spacing w:line="240" w:lineRule="auto"/>
        <w:rPr>
          <w:rFonts w:ascii="Aptos" w:hAnsi="Aptos"/>
        </w:rPr>
      </w:pPr>
      <w:r w:rsidRPr="003F6DD3">
        <w:rPr>
          <w:rFonts w:ascii="Aptos" w:hAnsi="Aptos"/>
          <w:i/>
        </w:rPr>
        <w:t>„Nechtěli jsme vytvořit jen publikaci, která návštěvníkům připomene to, co v expozici viděli. Chtěli jsme nabídnout i něco navíc. Čtenáři v ní najdou například mimořádný nález zlatého plechového poháru a zlatého náramku, uložených společně jako depot mohylové kultury střední doby bronzové, raně středověký meč z Levého Hradce nebo možnost prohlédnout si vybrané artefakty ve 3D prostřednictvím QR kódů. Mohou také nahlédnout do zákulisí vzniku expozice a sledovat její výstavbu prostřednictvím unikátních fotografií a časosběrných videí,“</w:t>
      </w:r>
      <w:r w:rsidRPr="003F6DD3">
        <w:rPr>
          <w:rFonts w:ascii="Aptos" w:hAnsi="Aptos"/>
        </w:rPr>
        <w:t xml:space="preserve"> říká ředitelka muzea Jana Klementová a autorka expozice. </w:t>
      </w:r>
    </w:p>
    <w:p w14:paraId="1E8A1360" w14:textId="77777777" w:rsidR="003F6DD3" w:rsidRPr="003F6DD3" w:rsidRDefault="003F6DD3" w:rsidP="003F6DD3">
      <w:pPr>
        <w:spacing w:line="240" w:lineRule="auto"/>
        <w:rPr>
          <w:rFonts w:ascii="Aptos" w:hAnsi="Aptos"/>
        </w:rPr>
      </w:pPr>
      <w:r w:rsidRPr="003F6DD3">
        <w:rPr>
          <w:rFonts w:ascii="Aptos" w:hAnsi="Aptos"/>
        </w:rPr>
        <w:t>Katalog vychází ze struktury samotné expozice Archevita, která od roku 2022 přibližuje návštěvníkům dějiny středních Čech od mladší doby kamenné po raný středověk. Vedle základních informací o jednotlivých obdobích představuje konkrétní archeologické nálezy, významné lokality i každodenní život dávných obyvatel regionu.</w:t>
      </w:r>
    </w:p>
    <w:p w14:paraId="321611A8" w14:textId="0523D04A" w:rsidR="003F6DD3" w:rsidRPr="003F6DD3" w:rsidRDefault="003F6DD3" w:rsidP="003F6DD3">
      <w:pPr>
        <w:spacing w:line="240" w:lineRule="auto"/>
        <w:rPr>
          <w:rFonts w:ascii="Aptos" w:hAnsi="Aptos"/>
        </w:rPr>
      </w:pPr>
      <w:r w:rsidRPr="003F6DD3">
        <w:rPr>
          <w:rFonts w:ascii="Aptos" w:hAnsi="Aptos"/>
        </w:rPr>
        <w:t xml:space="preserve">Právě důraz na místní souvislosti činí publikaci výjimečnou. Čtenáři zjistí, že některé z nejvýznamnějších kapitol české historie se odehrávaly jen několik kilometrů od Roztok. </w:t>
      </w:r>
      <w:r w:rsidRPr="003F6DD3">
        <w:rPr>
          <w:rFonts w:ascii="Aptos" w:hAnsi="Aptos"/>
          <w:i/>
        </w:rPr>
        <w:t>„Dvě pravěké archeologické kultury – únětická a řivnáčská – dokonce nesou díky výzkumům roztockého lékaře Čeňka R</w:t>
      </w:r>
      <w:r w:rsidR="00BD274A">
        <w:rPr>
          <w:rFonts w:ascii="Aptos" w:hAnsi="Aptos"/>
          <w:i/>
        </w:rPr>
        <w:t>ýznera</w:t>
      </w:r>
      <w:r w:rsidRPr="003F6DD3">
        <w:rPr>
          <w:rFonts w:ascii="Aptos" w:hAnsi="Aptos"/>
          <w:i/>
        </w:rPr>
        <w:t xml:space="preserve"> názvy podle lokalit, které objevil a prozkoumal koncem 19. století v těsné blízkosti Roztok. Význam regionu připomíná také Levý Hradec, sídlo prvních historicky doložených Přemyslovců a místo, kde nechal kníže Bořivoj vystavět ke konci 9. století první křesťanský kostel v Čechách,“</w:t>
      </w:r>
      <w:r w:rsidRPr="003F6DD3">
        <w:rPr>
          <w:rFonts w:ascii="Aptos" w:hAnsi="Aptos"/>
        </w:rPr>
        <w:t xml:space="preserve"> vysvětluje David Daněček, vedoucí Archeologického oddělení muzea. </w:t>
      </w:r>
    </w:p>
    <w:p w14:paraId="13B03453" w14:textId="77777777" w:rsidR="003F6DD3" w:rsidRPr="003F6DD3" w:rsidRDefault="003F6DD3" w:rsidP="003F6DD3">
      <w:pPr>
        <w:spacing w:line="240" w:lineRule="auto"/>
        <w:rPr>
          <w:rFonts w:ascii="Aptos" w:hAnsi="Aptos"/>
        </w:rPr>
      </w:pPr>
      <w:r w:rsidRPr="003F6DD3">
        <w:rPr>
          <w:rFonts w:ascii="Aptos" w:hAnsi="Aptos"/>
        </w:rPr>
        <w:lastRenderedPageBreak/>
        <w:t xml:space="preserve">Publikace zaujme nejen obsahem, ale také moderním grafickým zpracováním. Jeho autorem je Tomáš Brychta ze Studia Divize, které stojí také za vizuální identitou expozice Archevita i novým vizuálním stylem Středočeského muzea. Výsledkem je nadčasový design, který katalog odliší od podobných publikací a osloví nejen zájemce o archeologii. </w:t>
      </w:r>
    </w:p>
    <w:p w14:paraId="69D402E8" w14:textId="77777777" w:rsidR="003F6DD3" w:rsidRPr="003F6DD3" w:rsidRDefault="003F6DD3" w:rsidP="003F6DD3">
      <w:pPr>
        <w:spacing w:line="240" w:lineRule="auto"/>
        <w:rPr>
          <w:rFonts w:ascii="Aptos" w:hAnsi="Aptos"/>
        </w:rPr>
      </w:pPr>
      <w:r w:rsidRPr="003F6DD3">
        <w:rPr>
          <w:rFonts w:ascii="Aptos" w:hAnsi="Aptos"/>
        </w:rPr>
        <w:t xml:space="preserve">Součástí je rovněž rozsáhlá osmistránková bibliografie mapující téměř 180 let archeologického výzkumu v severní části okresu Praha-západ. Nechybí ani unikátní fotografie z terénních výzkumů či kresebné rekonstrukce nálezů či nálezových situací. </w:t>
      </w:r>
    </w:p>
    <w:p w14:paraId="05806550" w14:textId="77777777" w:rsidR="003F6DD3" w:rsidRPr="003F6DD3" w:rsidRDefault="003F6DD3" w:rsidP="003F6DD3">
      <w:pPr>
        <w:spacing w:line="240" w:lineRule="auto"/>
        <w:rPr>
          <w:rFonts w:ascii="Aptos" w:hAnsi="Aptos"/>
        </w:rPr>
      </w:pPr>
      <w:r w:rsidRPr="003F6DD3">
        <w:rPr>
          <w:rFonts w:ascii="Aptos" w:hAnsi="Aptos"/>
        </w:rPr>
        <w:t xml:space="preserve">Myslelo se i na zahraniční návštěvníky. </w:t>
      </w:r>
      <w:r w:rsidRPr="003F6DD3">
        <w:rPr>
          <w:rFonts w:ascii="Aptos" w:hAnsi="Aptos"/>
          <w:i/>
        </w:rPr>
        <w:t>„Místo tradičního stručného cizojazyčného resumé obsahuje publikace prostřednictvím QR kódu přístup k plnohodnotné anglické verzi, kterou si mohou čtenáři po zakoupení katalogu stáhnout v digitální podobě,“</w:t>
      </w:r>
      <w:r w:rsidRPr="003F6DD3">
        <w:rPr>
          <w:rFonts w:ascii="Aptos" w:hAnsi="Aptos"/>
        </w:rPr>
        <w:t xml:space="preserve"> doplňuje David Daněček. </w:t>
      </w:r>
    </w:p>
    <w:p w14:paraId="29BB582D" w14:textId="77777777" w:rsidR="003F6DD3" w:rsidRPr="003F6DD3" w:rsidRDefault="003F6DD3" w:rsidP="003F6DD3">
      <w:pPr>
        <w:spacing w:line="240" w:lineRule="auto"/>
        <w:rPr>
          <w:rFonts w:ascii="Aptos" w:hAnsi="Aptos"/>
        </w:rPr>
      </w:pPr>
      <w:r w:rsidRPr="003F6DD3">
        <w:rPr>
          <w:rFonts w:ascii="Aptos" w:hAnsi="Aptos"/>
        </w:rPr>
        <w:t xml:space="preserve">Nový katalog Archevita – Stopami věků je již v prodeji na pokladně Středočeského muzea a také na muzejním e-shopu. </w:t>
      </w:r>
      <w:r w:rsidRPr="003F6DD3">
        <w:rPr>
          <w:rFonts w:ascii="Aptos" w:hAnsi="Aptos"/>
          <w:i/>
        </w:rPr>
        <w:t>„Katalog je určen všem zvídavým čtenářům, kteří nechtějí minulost pouze pozorovat, ale snaží se jí přijít na kloub. Ukazuje, že archeologie není jen o starých předmětech, ale především o příbězích lidí, kteří zde žili před námi. Pochopení minulosti nám přitom může pomoci lépe porozumět i současnosti,“</w:t>
      </w:r>
      <w:r w:rsidRPr="003F6DD3">
        <w:rPr>
          <w:rFonts w:ascii="Aptos" w:hAnsi="Aptos"/>
        </w:rPr>
        <w:t xml:space="preserve"> uzavírá Jana Klementová.</w:t>
      </w:r>
    </w:p>
    <w:p w14:paraId="13326CF9" w14:textId="77777777" w:rsidR="003F6DD3" w:rsidRPr="003F6DD3" w:rsidRDefault="003F6DD3" w:rsidP="003F6DD3">
      <w:pPr>
        <w:spacing w:line="240" w:lineRule="auto"/>
        <w:rPr>
          <w:rFonts w:ascii="Aptos" w:hAnsi="Aptos"/>
        </w:rPr>
      </w:pPr>
      <w:r w:rsidRPr="003F6DD3">
        <w:rPr>
          <w:rFonts w:ascii="Aptos" w:hAnsi="Aptos"/>
        </w:rPr>
        <w:t>Vydání katalogu vyvrcholí sla</w:t>
      </w:r>
      <w:bookmarkStart w:id="0" w:name="_GoBack"/>
      <w:bookmarkEnd w:id="0"/>
      <w:r w:rsidRPr="003F6DD3">
        <w:rPr>
          <w:rFonts w:ascii="Aptos" w:hAnsi="Aptos"/>
        </w:rPr>
        <w:t>vnostním křtem, který se uskuteční v sobotu 17. října 2026 v rámci Mezinárodního dne archeologie. Návštěvníci se mohou těšit nejen na představení nové publikace, setkání s autory, ale také na bohatý doprovodný program pro děti i dospělé. Chybět nebudou komentované prohlídky expozice Archevita ani další aktivity, které přiblíží archeologii jako jedno velké dobrodružství objevování minulosti.</w:t>
      </w:r>
    </w:p>
    <w:p w14:paraId="108B4FE5" w14:textId="77777777" w:rsidR="003F6DD3" w:rsidRPr="003F6DD3" w:rsidRDefault="003F6DD3" w:rsidP="003F6DD3">
      <w:pPr>
        <w:spacing w:line="240" w:lineRule="auto"/>
        <w:rPr>
          <w:rFonts w:ascii="Aptos" w:hAnsi="Aptos"/>
        </w:rPr>
      </w:pPr>
      <w:r w:rsidRPr="003F6DD3">
        <w:rPr>
          <w:rFonts w:ascii="Aptos" w:hAnsi="Aptos"/>
          <w:b/>
          <w:bCs/>
        </w:rPr>
        <w:t>O expozici Archevita</w:t>
      </w:r>
    </w:p>
    <w:p w14:paraId="4B84C9F3" w14:textId="500F85AE" w:rsidR="003F6DD3" w:rsidRPr="003F6DD3" w:rsidRDefault="003F6DD3" w:rsidP="003F6DD3">
      <w:pPr>
        <w:spacing w:line="240" w:lineRule="auto"/>
        <w:rPr>
          <w:rFonts w:ascii="Aptos" w:hAnsi="Aptos"/>
        </w:rPr>
      </w:pPr>
      <w:r w:rsidRPr="003F6DD3">
        <w:rPr>
          <w:rFonts w:ascii="Aptos" w:hAnsi="Aptos"/>
        </w:rPr>
        <w:t>Multimediální archeologická expozice Archevita – Stopami věků byla otevřena v roce 2022. Své místo našla v historické stodole</w:t>
      </w:r>
      <w:r w:rsidR="00BD274A">
        <w:rPr>
          <w:rFonts w:ascii="Aptos" w:hAnsi="Aptos"/>
        </w:rPr>
        <w:t xml:space="preserve"> v areálu r</w:t>
      </w:r>
      <w:r w:rsidRPr="003F6DD3">
        <w:rPr>
          <w:rFonts w:ascii="Aptos" w:hAnsi="Aptos"/>
        </w:rPr>
        <w:t xml:space="preserve">oztockého zámku. Návštěvníky provádí obdobím od mladší doby kamenné po raný středověk prostřednictvím rekonstrukcí obydlí, autentických archeologických nálezů, holografických projekcí, videomappingu a interaktivních prvků pro děti i dospělé. Expozice patří k nejmodernějším archeologickým instalacím svého druhu ve střední Evropě a zvítězila v kategorii Muzejní výstava roku 2022 v Národní soutěži muzeí Gloria musaealis. Ročně se do ní podívá bezmála 20 tisíc návštěvníků, další stovky se účastní doprovodných programů. </w:t>
      </w:r>
    </w:p>
    <w:p w14:paraId="5FF80FBE" w14:textId="49387EE6" w:rsidR="003F6DD3" w:rsidRPr="003F6DD3" w:rsidRDefault="003F6DD3" w:rsidP="003F6DD3">
      <w:pPr>
        <w:spacing w:line="240" w:lineRule="auto"/>
        <w:rPr>
          <w:rFonts w:ascii="Aptos" w:hAnsi="Aptos"/>
        </w:rPr>
      </w:pPr>
    </w:p>
    <w:p w14:paraId="18D78BF6" w14:textId="1A41F4B2" w:rsidR="00996A53" w:rsidRDefault="00996A53" w:rsidP="00996A53">
      <w:pPr>
        <w:spacing w:line="240" w:lineRule="auto"/>
        <w:rPr>
          <w:rFonts w:ascii="Aptos" w:hAnsi="Aptos"/>
        </w:rPr>
      </w:pPr>
    </w:p>
    <w:p w14:paraId="6F550FFA" w14:textId="7C231B54" w:rsidR="003F6DD3" w:rsidRDefault="003F6DD3" w:rsidP="00996A53">
      <w:pPr>
        <w:spacing w:line="240" w:lineRule="auto"/>
        <w:rPr>
          <w:rFonts w:ascii="Aptos" w:hAnsi="Aptos"/>
        </w:rPr>
      </w:pPr>
    </w:p>
    <w:p w14:paraId="69DC4EA3" w14:textId="43C1BD6C" w:rsidR="003F6DD3" w:rsidRDefault="003F6DD3" w:rsidP="00996A53">
      <w:pPr>
        <w:spacing w:line="240" w:lineRule="auto"/>
        <w:rPr>
          <w:rFonts w:ascii="Aptos" w:hAnsi="Aptos"/>
        </w:rPr>
      </w:pPr>
    </w:p>
    <w:p w14:paraId="16F9948C" w14:textId="7FC47867" w:rsidR="003F6DD3" w:rsidRDefault="003F6DD3" w:rsidP="00996A53">
      <w:pPr>
        <w:spacing w:line="240" w:lineRule="auto"/>
        <w:rPr>
          <w:rFonts w:ascii="Aptos" w:hAnsi="Aptos"/>
        </w:rPr>
      </w:pPr>
    </w:p>
    <w:p w14:paraId="472C1864" w14:textId="739E3317" w:rsidR="003F6DD3" w:rsidRDefault="003F6DD3" w:rsidP="00996A53">
      <w:pPr>
        <w:spacing w:line="240" w:lineRule="auto"/>
        <w:rPr>
          <w:rFonts w:ascii="Aptos" w:hAnsi="Aptos"/>
        </w:rPr>
      </w:pPr>
    </w:p>
    <w:p w14:paraId="171AF24B" w14:textId="77777777" w:rsidR="003F6DD3" w:rsidRDefault="003F6DD3" w:rsidP="00996A53">
      <w:pPr>
        <w:spacing w:line="240" w:lineRule="auto"/>
        <w:rPr>
          <w:rFonts w:ascii="Aptos" w:hAnsi="Aptos"/>
        </w:rPr>
      </w:pPr>
    </w:p>
    <w:p w14:paraId="5CCFEC64" w14:textId="1D2F5531" w:rsidR="009C7117" w:rsidRPr="00996A53" w:rsidRDefault="008021BE" w:rsidP="00996A53">
      <w:pPr>
        <w:spacing w:line="240" w:lineRule="auto"/>
        <w:rPr>
          <w:rFonts w:ascii="Aptos" w:hAnsi="Aptos" w:cs="Arial"/>
          <w:bCs/>
        </w:rPr>
      </w:pPr>
      <w:r w:rsidRPr="00996A53">
        <w:rPr>
          <w:rFonts w:ascii="Aptos" w:hAnsi="Aptos" w:cs="Arial"/>
          <w:bCs/>
        </w:rPr>
        <w:t>Kontakt:</w:t>
      </w:r>
      <w:r w:rsidRPr="00996A53">
        <w:rPr>
          <w:rFonts w:ascii="Aptos" w:hAnsi="Aptos" w:cs="Arial"/>
          <w:bCs/>
        </w:rPr>
        <w:br/>
      </w:r>
      <w:r w:rsidRPr="00996A53">
        <w:rPr>
          <w:rFonts w:ascii="Aptos" w:hAnsi="Aptos" w:cs="Arial"/>
          <w:b/>
          <w:bCs/>
        </w:rPr>
        <w:t>Mgr. Iva Vránková</w:t>
      </w:r>
      <w:r w:rsidRPr="00996A53">
        <w:rPr>
          <w:rFonts w:ascii="Aptos" w:hAnsi="Aptos" w:cs="Arial"/>
          <w:b/>
          <w:bCs/>
        </w:rPr>
        <w:br/>
        <w:t>PR a marketing</w:t>
      </w:r>
      <w:r w:rsidRPr="00996A53">
        <w:rPr>
          <w:rFonts w:ascii="Aptos" w:hAnsi="Aptos" w:cs="Arial"/>
          <w:b/>
          <w:bCs/>
        </w:rPr>
        <w:br/>
        <w:t>+420 776 346 941</w:t>
      </w:r>
      <w:r w:rsidRPr="00996A53">
        <w:rPr>
          <w:rFonts w:ascii="Aptos" w:hAnsi="Aptos" w:cs="Arial"/>
          <w:b/>
          <w:bCs/>
        </w:rPr>
        <w:br/>
      </w:r>
      <w:hyperlink r:id="rId7" w:history="1">
        <w:r w:rsidRPr="00996A53">
          <w:rPr>
            <w:rStyle w:val="Hypertextovodkaz"/>
            <w:rFonts w:ascii="Aptos" w:hAnsi="Aptos" w:cs="Arial"/>
            <w:b/>
            <w:bCs/>
            <w:u w:val="none"/>
          </w:rPr>
          <w:t>vrankova@stredoceskemuzeum.cz</w:t>
        </w:r>
      </w:hyperlink>
    </w:p>
    <w:sectPr w:rsidR="009C7117" w:rsidRPr="00996A53" w:rsidSect="008021B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90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554261" w16cex:dateUtc="2024-01-02T16:08:00Z"/>
  <w16cex:commentExtensible w16cex:durableId="78A89520" w16cex:dateUtc="2024-01-04T10:27:00Z"/>
  <w16cex:commentExtensible w16cex:durableId="1C9E6C43" w16cex:dateUtc="2024-01-02T15:31:00Z"/>
  <w16cex:commentExtensible w16cex:durableId="7B0EEF03" w16cex:dateUtc="2024-01-18T14:39:00Z"/>
  <w16cex:commentExtensible w16cex:durableId="217DFFEB" w16cex:dateUtc="2024-01-23T11:58:00Z"/>
  <w16cex:commentExtensible w16cex:durableId="2A33834E" w16cex:dateUtc="2024-03-27T16:54:00Z"/>
  <w16cex:commentExtensible w16cex:durableId="037D61DA" w16cex:dateUtc="2024-01-02T15:31:00Z"/>
  <w16cex:commentExtensible w16cex:durableId="26FC8AAE" w16cex:dateUtc="2024-01-02T15:31:00Z"/>
  <w16cex:commentExtensible w16cex:durableId="7351ACBC" w16cex:dateUtc="2024-01-02T16:13:00Z"/>
  <w16cex:commentExtensible w16cex:durableId="5BB67089" w16cex:dateUtc="2024-01-03T08:42:00Z"/>
  <w16cex:commentExtensible w16cex:durableId="7FE1AC1D" w16cex:dateUtc="2024-01-23T11:44:00Z"/>
  <w16cex:commentExtensible w16cex:durableId="302E7DC4" w16cex:dateUtc="2024-01-08T16:31:00Z"/>
  <w16cex:commentExtensible w16cex:durableId="5B6A566E" w16cex:dateUtc="2024-03-28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4BDDE1" w16cid:durableId="05554261"/>
  <w16cid:commentId w16cid:paraId="66F3D22E" w16cid:durableId="78A89520"/>
  <w16cid:commentId w16cid:paraId="075849EA" w16cid:durableId="1C9E6C43"/>
  <w16cid:commentId w16cid:paraId="6A87F292" w16cid:durableId="7B0EEF03"/>
  <w16cid:commentId w16cid:paraId="214D74CF" w16cid:durableId="217DFFEB"/>
  <w16cid:commentId w16cid:paraId="7B193896" w16cid:durableId="2A33834E"/>
  <w16cid:commentId w16cid:paraId="61183E18" w16cid:durableId="037D61DA"/>
  <w16cid:commentId w16cid:paraId="7A12FF5F" w16cid:durableId="26FC8AAE"/>
  <w16cid:commentId w16cid:paraId="7B529174" w16cid:durableId="7351ACBC"/>
  <w16cid:commentId w16cid:paraId="7E76199F" w16cid:durableId="5BB67089"/>
  <w16cid:commentId w16cid:paraId="6B6FF81F" w16cid:durableId="7FE1AC1D"/>
  <w16cid:commentId w16cid:paraId="660B5147" w16cid:durableId="302E7DC4"/>
  <w16cid:commentId w16cid:paraId="418D452B" w16cid:durableId="5B6A56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A25CA" w14:textId="77777777" w:rsidR="00DD4880" w:rsidRDefault="00DD4880" w:rsidP="00457277">
      <w:pPr>
        <w:spacing w:after="0" w:line="240" w:lineRule="auto"/>
      </w:pPr>
      <w:r>
        <w:separator/>
      </w:r>
    </w:p>
  </w:endnote>
  <w:endnote w:type="continuationSeparator" w:id="0">
    <w:p w14:paraId="14A8F7F7" w14:textId="77777777" w:rsidR="00DD4880" w:rsidRDefault="00DD4880" w:rsidP="0045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67763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154666374"/>
          <w:docPartObj>
            <w:docPartGallery w:val="Page Numbers (Bottom of Page)"/>
            <w:docPartUnique/>
          </w:docPartObj>
        </w:sdtPr>
        <w:sdtEndPr>
          <w:rPr>
            <w:rFonts w:ascii="Helvetica" w:hAnsi="Helvetica"/>
            <w:sz w:val="16"/>
          </w:rPr>
        </w:sdtEndPr>
        <w:sdtContent>
          <w:p w14:paraId="0144B1C7" w14:textId="573C9E25" w:rsidR="009C7117" w:rsidRDefault="009C7117" w:rsidP="009C7117">
            <w:pPr>
              <w:pStyle w:val="Zhlav"/>
            </w:pPr>
          </w:p>
          <w:sdt>
            <w:sdtPr>
              <w:id w:val="-128707804"/>
              <w:docPartObj>
                <w:docPartGallery w:val="Page Numbers (Bottom of Page)"/>
                <w:docPartUnique/>
              </w:docPartObj>
            </w:sdtPr>
            <w:sdtEndPr>
              <w:rPr>
                <w:rFonts w:ascii="Helvetica" w:hAnsi="Helvetica"/>
                <w:sz w:val="16"/>
              </w:rPr>
            </w:sdtEndPr>
            <w:sdtContent>
              <w:sdt>
                <w:sdtPr>
                  <w:id w:val="-2013905016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Helvetica" w:hAnsi="Helvetica"/>
                    <w:sz w:val="16"/>
                  </w:rPr>
                </w:sdtEndPr>
                <w:sdtContent>
                  <w:p w14:paraId="4364D76A" w14:textId="54C2E0BD" w:rsidR="009C7117" w:rsidRPr="0036489E" w:rsidRDefault="009C7117" w:rsidP="009C7117">
                    <w:pPr>
                      <w:pStyle w:val="Zpat"/>
                      <w:tabs>
                        <w:tab w:val="clear" w:pos="4536"/>
                        <w:tab w:val="left" w:pos="3261"/>
                        <w:tab w:val="left" w:pos="6521"/>
                      </w:tabs>
                      <w:rPr>
                        <w:rFonts w:ascii="Aptos" w:hAnsi="Aptos"/>
                        <w:sz w:val="14"/>
                        <w:szCs w:val="16"/>
                      </w:rPr>
                    </w:pPr>
                    <w:r>
                      <w:rPr>
                        <w:noProof/>
                        <w:lang w:eastAsia="cs-CZ"/>
                      </w:rPr>
                      <w:drawing>
                        <wp:anchor distT="0" distB="0" distL="114300" distR="114300" simplePos="0" relativeHeight="251660288" behindDoc="0" locked="0" layoutInCell="1" allowOverlap="1" wp14:anchorId="14C4C47B" wp14:editId="5BB2588E">
                          <wp:simplePos x="0" y="0"/>
                          <wp:positionH relativeFrom="column">
                            <wp:posOffset>-421640</wp:posOffset>
                          </wp:positionH>
                          <wp:positionV relativeFrom="paragraph">
                            <wp:posOffset>1905</wp:posOffset>
                          </wp:positionV>
                          <wp:extent cx="1574165" cy="354330"/>
                          <wp:effectExtent l="0" t="0" r="6985" b="7620"/>
                          <wp:wrapSquare wrapText="bothSides"/>
                          <wp:docPr id="29" name="Obrázek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4165" cy="354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Pr="0036489E">
                      <w:rPr>
                        <w:rFonts w:ascii="Aptos" w:hAnsi="Aptos"/>
                        <w:b/>
                        <w:sz w:val="14"/>
                        <w:szCs w:val="16"/>
                      </w:rPr>
                      <w:t>Středočeské muzeum,</w:t>
                    </w:r>
                    <w:r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               Otevírací doba:</w:t>
                    </w:r>
                    <w:r w:rsidRPr="0036489E">
                      <w:rPr>
                        <w:rFonts w:ascii="Aptos" w:hAnsi="Aptos"/>
                        <w:sz w:val="14"/>
                        <w:szCs w:val="16"/>
                      </w:rPr>
                      <w:tab/>
                    </w:r>
                    <w:r w:rsidRPr="0036489E"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 </w:t>
                    </w:r>
                    <w:r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      </w:t>
                    </w:r>
                    <w:hyperlink r:id="rId2" w:history="1">
                      <w:r w:rsidRPr="00FD3011">
                        <w:rPr>
                          <w:rStyle w:val="Hypertextovodkaz"/>
                          <w:rFonts w:ascii="Aptos" w:hAnsi="Aptos"/>
                          <w:sz w:val="14"/>
                          <w:szCs w:val="16"/>
                        </w:rPr>
                        <w:t>www.stredoceskemuzeum.cz</w:t>
                      </w:r>
                    </w:hyperlink>
                    <w:r>
                      <w:rPr>
                        <w:rFonts w:ascii="Aptos" w:hAnsi="Aptos"/>
                        <w:sz w:val="14"/>
                        <w:szCs w:val="16"/>
                      </w:rPr>
                      <w:t xml:space="preserve">     </w:t>
                    </w:r>
                  </w:p>
                  <w:p w14:paraId="0EA8D939" w14:textId="5B291154" w:rsidR="009C7117" w:rsidRPr="009C7117" w:rsidRDefault="009C7117" w:rsidP="009C7117">
                    <w:pPr>
                      <w:pStyle w:val="Zpat"/>
                      <w:tabs>
                        <w:tab w:val="clear" w:pos="4536"/>
                        <w:tab w:val="left" w:pos="3686"/>
                        <w:tab w:val="left" w:pos="6521"/>
                      </w:tabs>
                      <w:ind w:left="1418" w:right="-399"/>
                      <w:rPr>
                        <w:rFonts w:ascii="Aptos" w:hAnsi="Aptos"/>
                        <w:sz w:val="14"/>
                        <w:szCs w:val="16"/>
                      </w:rPr>
                    </w:pPr>
                    <w:r>
                      <w:rPr>
                        <w:rFonts w:ascii="Aptos" w:hAnsi="Aptos"/>
                        <w:sz w:val="14"/>
                        <w:szCs w:val="16"/>
                      </w:rPr>
                      <w:t xml:space="preserve">příspěvková organizace                </w:t>
                    </w:r>
                    <w:r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</w:t>
                    </w:r>
                    <w:r w:rsidR="00886175">
                      <w:rPr>
                        <w:rFonts w:ascii="Aptos" w:hAnsi="Aptos"/>
                        <w:sz w:val="14"/>
                        <w:szCs w:val="16"/>
                      </w:rPr>
                      <w:t>celoročně</w:t>
                    </w:r>
                    <w:r w:rsidRPr="0036489E">
                      <w:rPr>
                        <w:rFonts w:ascii="Aptos" w:hAnsi="Aptos"/>
                        <w:sz w:val="14"/>
                        <w:szCs w:val="16"/>
                      </w:rPr>
                      <w:tab/>
                    </w:r>
                    <w:r w:rsidRPr="0036489E"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       </w:t>
                    </w:r>
                    <w:r w:rsidRPr="009C7117">
                      <w:rPr>
                        <w:rFonts w:ascii="Aptos" w:hAnsi="Aptos"/>
                        <w:sz w:val="14"/>
                        <w:szCs w:val="16"/>
                      </w:rPr>
                      <w:t xml:space="preserve">facebook: </w:t>
                    </w:r>
                    <w:hyperlink r:id="rId3" w:history="1">
                      <w:r w:rsidRPr="00FD3011">
                        <w:rPr>
                          <w:rStyle w:val="Hypertextovodkaz"/>
                          <w:rFonts w:ascii="Aptos" w:hAnsi="Aptos"/>
                          <w:sz w:val="14"/>
                          <w:szCs w:val="16"/>
                        </w:rPr>
                        <w:t>Středočeské muzeum</w:t>
                      </w:r>
                    </w:hyperlink>
                  </w:p>
                  <w:p w14:paraId="5FDD153A" w14:textId="3852ECAF" w:rsidR="00457277" w:rsidRPr="009C7117" w:rsidRDefault="009C7117" w:rsidP="009C7117">
                    <w:pPr>
                      <w:pStyle w:val="Zpat"/>
                      <w:tabs>
                        <w:tab w:val="clear" w:pos="4536"/>
                        <w:tab w:val="left" w:pos="3261"/>
                        <w:tab w:val="left" w:pos="6521"/>
                      </w:tabs>
                      <w:ind w:left="1418"/>
                      <w:rPr>
                        <w:rFonts w:ascii="Aptos" w:hAnsi="Aptos"/>
                        <w:sz w:val="20"/>
                      </w:rPr>
                    </w:pPr>
                    <w:r w:rsidRPr="0036489E">
                      <w:rPr>
                        <w:rFonts w:ascii="Aptos" w:hAnsi="Aptos"/>
                        <w:sz w:val="14"/>
                        <w:szCs w:val="16"/>
                      </w:rPr>
                      <w:t>Zámek 1, 252 63 Roztoky</w:t>
                    </w:r>
                    <w:r w:rsidR="00886175">
                      <w:rPr>
                        <w:rFonts w:ascii="Aptos" w:hAnsi="Aptos"/>
                        <w:sz w:val="14"/>
                        <w:szCs w:val="16"/>
                      </w:rPr>
                      <w:t xml:space="preserve">              s</w:t>
                    </w:r>
                    <w:r w:rsidR="00886175" w:rsidRPr="009C7117">
                      <w:rPr>
                        <w:rFonts w:ascii="Aptos" w:hAnsi="Aptos"/>
                        <w:sz w:val="14"/>
                        <w:szCs w:val="16"/>
                      </w:rPr>
                      <w:t>tředa – neděle | 10–18 hodin</w:t>
                    </w:r>
                    <w:r w:rsidRPr="0036489E">
                      <w:rPr>
                        <w:rFonts w:ascii="Aptos" w:hAnsi="Aptos"/>
                        <w:sz w:val="14"/>
                        <w:szCs w:val="16"/>
                      </w:rPr>
                      <w:tab/>
                      <w:t xml:space="preserve">  </w:t>
                    </w:r>
                    <w:r>
                      <w:rPr>
                        <w:rFonts w:ascii="Aptos" w:hAnsi="Aptos"/>
                        <w:sz w:val="14"/>
                        <w:szCs w:val="16"/>
                      </w:rPr>
                      <w:t xml:space="preserve">       </w:t>
                    </w:r>
                    <w:r w:rsidRPr="009C7117">
                      <w:rPr>
                        <w:rFonts w:ascii="Aptos" w:hAnsi="Aptos"/>
                        <w:sz w:val="14"/>
                        <w:szCs w:val="16"/>
                      </w:rPr>
                      <w:t xml:space="preserve">instagram: </w:t>
                    </w:r>
                    <w:hyperlink r:id="rId4" w:history="1">
                      <w:r w:rsidRPr="00FD3011">
                        <w:rPr>
                          <w:rStyle w:val="Hypertextovodkaz"/>
                          <w:rFonts w:ascii="Aptos" w:hAnsi="Aptos"/>
                          <w:sz w:val="14"/>
                          <w:szCs w:val="16"/>
                        </w:rPr>
                        <w:t>stredoceskemuzeum</w:t>
                      </w:r>
                    </w:hyperlink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6861420"/>
      <w:docPartObj>
        <w:docPartGallery w:val="Page Numbers (Bottom of Page)"/>
        <w:docPartUnique/>
      </w:docPartObj>
    </w:sdtPr>
    <w:sdtEndPr>
      <w:rPr>
        <w:rFonts w:ascii="Helvetica" w:hAnsi="Helvetica"/>
        <w:sz w:val="16"/>
      </w:rPr>
    </w:sdtEndPr>
    <w:sdtContent>
      <w:sdt>
        <w:sdtPr>
          <w:id w:val="721334577"/>
          <w:docPartObj>
            <w:docPartGallery w:val="Page Numbers (Bottom of Page)"/>
            <w:docPartUnique/>
          </w:docPartObj>
        </w:sdtPr>
        <w:sdtEndPr>
          <w:rPr>
            <w:rFonts w:ascii="Helvetica" w:hAnsi="Helvetica"/>
            <w:sz w:val="16"/>
          </w:rPr>
        </w:sdtEndPr>
        <w:sdtContent>
          <w:p w14:paraId="061A5270" w14:textId="7F21CBC3" w:rsidR="00A0710B" w:rsidRPr="0036489E" w:rsidRDefault="00A0710B" w:rsidP="00A0710B">
            <w:pPr>
              <w:pStyle w:val="Zpat"/>
              <w:tabs>
                <w:tab w:val="clear" w:pos="4536"/>
                <w:tab w:val="left" w:pos="3261"/>
                <w:tab w:val="left" w:pos="6521"/>
              </w:tabs>
              <w:rPr>
                <w:rFonts w:ascii="Aptos" w:hAnsi="Aptos"/>
                <w:sz w:val="14"/>
                <w:szCs w:val="16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2217CCD9" wp14:editId="573CACFA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1905</wp:posOffset>
                  </wp:positionV>
                  <wp:extent cx="1368000" cy="307926"/>
                  <wp:effectExtent l="0" t="0" r="3810" b="0"/>
                  <wp:wrapSquare wrapText="bothSides"/>
                  <wp:docPr id="31" name="Obráze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30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489E">
              <w:rPr>
                <w:rFonts w:ascii="Aptos" w:hAnsi="Aptos"/>
                <w:b/>
                <w:sz w:val="14"/>
                <w:szCs w:val="16"/>
              </w:rPr>
              <w:t>Středočeské muzeum,</w:t>
            </w:r>
            <w:r w:rsidR="00996A53">
              <w:rPr>
                <w:rFonts w:ascii="Aptos" w:hAnsi="Aptos"/>
                <w:b/>
                <w:sz w:val="14"/>
                <w:szCs w:val="16"/>
              </w:rPr>
              <w:t xml:space="preserve">                </w:t>
            </w:r>
            <w:r w:rsidR="009C7117">
              <w:rPr>
                <w:rFonts w:ascii="Aptos" w:hAnsi="Aptos"/>
                <w:b/>
                <w:sz w:val="14"/>
                <w:szCs w:val="16"/>
              </w:rPr>
              <w:t>Otevírací doba:</w:t>
            </w:r>
            <w:r w:rsidRPr="0036489E">
              <w:rPr>
                <w:rFonts w:ascii="Aptos" w:hAnsi="Aptos"/>
                <w:sz w:val="14"/>
                <w:szCs w:val="16"/>
              </w:rPr>
              <w:tab/>
            </w:r>
            <w:r w:rsidRPr="0036489E">
              <w:rPr>
                <w:rFonts w:ascii="Aptos" w:hAnsi="Aptos"/>
                <w:b/>
                <w:sz w:val="14"/>
                <w:szCs w:val="16"/>
              </w:rPr>
              <w:t xml:space="preserve">  </w:t>
            </w:r>
            <w:r>
              <w:rPr>
                <w:rFonts w:ascii="Aptos" w:hAnsi="Aptos"/>
                <w:b/>
                <w:sz w:val="14"/>
                <w:szCs w:val="16"/>
              </w:rPr>
              <w:t xml:space="preserve">       </w:t>
            </w:r>
            <w:hyperlink r:id="rId2" w:history="1">
              <w:r w:rsidR="00F57691" w:rsidRPr="00F57691">
                <w:rPr>
                  <w:rStyle w:val="Hypertextovodkaz"/>
                  <w:rFonts w:ascii="Aptos" w:hAnsi="Aptos"/>
                  <w:b/>
                  <w:sz w:val="14"/>
                  <w:szCs w:val="16"/>
                </w:rPr>
                <w:t>www.stredoceskemuzeum.cz</w:t>
              </w:r>
            </w:hyperlink>
          </w:p>
          <w:p w14:paraId="3AD94F9B" w14:textId="479586CC" w:rsidR="00A0710B" w:rsidRPr="009C7117" w:rsidRDefault="00A0710B" w:rsidP="00A0710B">
            <w:pPr>
              <w:pStyle w:val="Zpat"/>
              <w:tabs>
                <w:tab w:val="clear" w:pos="4536"/>
                <w:tab w:val="left" w:pos="3686"/>
                <w:tab w:val="left" w:pos="6521"/>
              </w:tabs>
              <w:ind w:left="1418" w:right="-399"/>
              <w:rPr>
                <w:rFonts w:ascii="Aptos" w:hAnsi="Aptos"/>
                <w:sz w:val="14"/>
                <w:szCs w:val="16"/>
              </w:rPr>
            </w:pPr>
            <w:r>
              <w:rPr>
                <w:rFonts w:ascii="Aptos" w:hAnsi="Aptos"/>
                <w:sz w:val="14"/>
                <w:szCs w:val="16"/>
              </w:rPr>
              <w:t xml:space="preserve">příspěvková organizace                </w:t>
            </w:r>
            <w:r w:rsidR="00886175">
              <w:rPr>
                <w:rFonts w:ascii="Aptos" w:hAnsi="Aptos"/>
                <w:sz w:val="14"/>
                <w:szCs w:val="16"/>
              </w:rPr>
              <w:t>c</w:t>
            </w:r>
            <w:r w:rsidR="00886175" w:rsidRPr="00886175">
              <w:rPr>
                <w:rFonts w:ascii="Aptos" w:hAnsi="Aptos"/>
                <w:sz w:val="14"/>
                <w:szCs w:val="16"/>
              </w:rPr>
              <w:t xml:space="preserve">eloročně </w:t>
            </w:r>
            <w:r w:rsidRPr="0036489E">
              <w:rPr>
                <w:rFonts w:ascii="Aptos" w:hAnsi="Aptos"/>
                <w:sz w:val="14"/>
                <w:szCs w:val="16"/>
              </w:rPr>
              <w:tab/>
            </w:r>
            <w:r w:rsidRPr="0036489E"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r>
              <w:rPr>
                <w:rFonts w:ascii="Aptos" w:hAnsi="Aptos"/>
                <w:b/>
                <w:sz w:val="14"/>
                <w:szCs w:val="16"/>
              </w:rPr>
              <w:t xml:space="preserve">     </w:t>
            </w:r>
            <w:r w:rsidR="009C7117"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r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r w:rsidR="009C7117"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r w:rsidR="009C7117" w:rsidRPr="009C7117">
              <w:rPr>
                <w:rFonts w:ascii="Aptos" w:hAnsi="Aptos"/>
                <w:sz w:val="14"/>
                <w:szCs w:val="16"/>
              </w:rPr>
              <w:t xml:space="preserve">facebook: </w:t>
            </w:r>
            <w:hyperlink r:id="rId3" w:history="1">
              <w:r w:rsidR="009C7117" w:rsidRPr="00F57691">
                <w:rPr>
                  <w:rStyle w:val="Hypertextovodkaz"/>
                  <w:rFonts w:ascii="Aptos" w:hAnsi="Aptos"/>
                  <w:sz w:val="14"/>
                  <w:szCs w:val="16"/>
                </w:rPr>
                <w:t>Středočeské muzeum</w:t>
              </w:r>
            </w:hyperlink>
          </w:p>
          <w:p w14:paraId="17C5F93B" w14:textId="2EF7C47A" w:rsidR="008170E6" w:rsidRPr="00A0710B" w:rsidRDefault="00A0710B" w:rsidP="00A0710B">
            <w:pPr>
              <w:pStyle w:val="Zpat"/>
              <w:tabs>
                <w:tab w:val="clear" w:pos="4536"/>
                <w:tab w:val="left" w:pos="3261"/>
                <w:tab w:val="left" w:pos="6521"/>
              </w:tabs>
              <w:ind w:left="1418"/>
              <w:rPr>
                <w:rFonts w:ascii="Aptos" w:hAnsi="Aptos"/>
                <w:sz w:val="20"/>
              </w:rPr>
            </w:pPr>
            <w:r w:rsidRPr="0036489E">
              <w:rPr>
                <w:rFonts w:ascii="Aptos" w:hAnsi="Aptos"/>
                <w:sz w:val="14"/>
                <w:szCs w:val="16"/>
              </w:rPr>
              <w:t>Zámek 1, 252 63 Roztoky</w:t>
            </w:r>
            <w:r w:rsidR="009C7117">
              <w:rPr>
                <w:rFonts w:ascii="Aptos" w:hAnsi="Aptos"/>
                <w:sz w:val="14"/>
                <w:szCs w:val="16"/>
              </w:rPr>
              <w:t xml:space="preserve">             </w:t>
            </w:r>
            <w:r w:rsidR="00886175">
              <w:rPr>
                <w:rFonts w:ascii="Aptos" w:hAnsi="Aptos"/>
                <w:sz w:val="14"/>
                <w:szCs w:val="16"/>
              </w:rPr>
              <w:t>s</w:t>
            </w:r>
            <w:r w:rsidR="00886175" w:rsidRPr="009C7117">
              <w:rPr>
                <w:rFonts w:ascii="Aptos" w:hAnsi="Aptos"/>
                <w:sz w:val="14"/>
                <w:szCs w:val="16"/>
              </w:rPr>
              <w:t>tředa – neděle | 10–18 hodin</w:t>
            </w:r>
            <w:r w:rsidRPr="0036489E">
              <w:rPr>
                <w:rFonts w:ascii="Aptos" w:hAnsi="Aptos"/>
                <w:sz w:val="14"/>
                <w:szCs w:val="16"/>
              </w:rPr>
              <w:tab/>
              <w:t xml:space="preserve">  </w:t>
            </w:r>
            <w:r>
              <w:rPr>
                <w:rFonts w:ascii="Aptos" w:hAnsi="Aptos"/>
                <w:sz w:val="14"/>
                <w:szCs w:val="16"/>
              </w:rPr>
              <w:t xml:space="preserve">       </w:t>
            </w:r>
            <w:r w:rsidR="009C7117" w:rsidRPr="009C7117">
              <w:rPr>
                <w:rFonts w:ascii="Aptos" w:hAnsi="Aptos"/>
                <w:sz w:val="14"/>
                <w:szCs w:val="16"/>
              </w:rPr>
              <w:t xml:space="preserve">instagram: </w:t>
            </w:r>
            <w:hyperlink r:id="rId4" w:history="1">
              <w:r w:rsidR="009C7117" w:rsidRPr="00F57691">
                <w:rPr>
                  <w:rStyle w:val="Hypertextovodkaz"/>
                  <w:rFonts w:ascii="Aptos" w:hAnsi="Aptos"/>
                  <w:sz w:val="14"/>
                  <w:szCs w:val="16"/>
                </w:rPr>
                <w:t>stredoceskemuzeum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4764D" w14:textId="77777777" w:rsidR="00DD4880" w:rsidRDefault="00DD4880" w:rsidP="00457277">
      <w:pPr>
        <w:spacing w:after="0" w:line="240" w:lineRule="auto"/>
      </w:pPr>
      <w:r>
        <w:separator/>
      </w:r>
    </w:p>
  </w:footnote>
  <w:footnote w:type="continuationSeparator" w:id="0">
    <w:p w14:paraId="521A6C8B" w14:textId="77777777" w:rsidR="00DD4880" w:rsidRDefault="00DD4880" w:rsidP="0045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1EC64" w14:textId="2CF4E953" w:rsidR="008021BE" w:rsidRDefault="008021B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5554450" wp14:editId="520DAF4A">
          <wp:simplePos x="0" y="0"/>
          <wp:positionH relativeFrom="margin">
            <wp:posOffset>-297180</wp:posOffset>
          </wp:positionH>
          <wp:positionV relativeFrom="margin">
            <wp:posOffset>-518160</wp:posOffset>
          </wp:positionV>
          <wp:extent cx="2110160" cy="285750"/>
          <wp:effectExtent l="0" t="0" r="4445" b="0"/>
          <wp:wrapSquare wrapText="bothSides"/>
          <wp:docPr id="28" name="Obrázek 28" descr="C:\Users\sekretariat\Desktop\JPG\logotyp_stredoceske-muzeum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JPG\logotyp_stredoceske-muzeum_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6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D917" w14:textId="58596CFC" w:rsidR="008170E6" w:rsidRDefault="008170E6" w:rsidP="00A0710B">
    <w:pPr>
      <w:pStyle w:val="Zhlav"/>
      <w:ind w:left="-567"/>
    </w:pPr>
    <w:r>
      <w:rPr>
        <w:noProof/>
        <w:lang w:eastAsia="cs-CZ"/>
      </w:rPr>
      <w:drawing>
        <wp:inline distT="0" distB="0" distL="0" distR="0" wp14:anchorId="79B6D530" wp14:editId="761D83E0">
          <wp:extent cx="2110160" cy="285750"/>
          <wp:effectExtent l="0" t="0" r="4445" b="0"/>
          <wp:docPr id="30" name="Obrázek 30" descr="C:\Users\sekretariat\Desktop\JPG\logotyp_stredoceske-muzeum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JPG\logotyp_stredoceske-muzeum_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195" cy="288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582E"/>
    <w:multiLevelType w:val="hybridMultilevel"/>
    <w:tmpl w:val="3586BEB2"/>
    <w:lvl w:ilvl="0" w:tplc="25BE3CB4">
      <w:start w:val="1"/>
      <w:numFmt w:val="decimal"/>
      <w:lvlText w:val="%1."/>
      <w:lvlJc w:val="left"/>
      <w:pPr>
        <w:ind w:left="360" w:hanging="360"/>
      </w:pPr>
    </w:lvl>
    <w:lvl w:ilvl="1" w:tplc="30C44FFC" w:tentative="1">
      <w:start w:val="1"/>
      <w:numFmt w:val="lowerLetter"/>
      <w:lvlText w:val="%2."/>
      <w:lvlJc w:val="left"/>
      <w:pPr>
        <w:ind w:left="1080" w:hanging="360"/>
      </w:pPr>
    </w:lvl>
    <w:lvl w:ilvl="2" w:tplc="0C382A20" w:tentative="1">
      <w:start w:val="1"/>
      <w:numFmt w:val="lowerRoman"/>
      <w:lvlText w:val="%3."/>
      <w:lvlJc w:val="right"/>
      <w:pPr>
        <w:ind w:left="1800" w:hanging="180"/>
      </w:pPr>
    </w:lvl>
    <w:lvl w:ilvl="3" w:tplc="8E7CBEE6" w:tentative="1">
      <w:start w:val="1"/>
      <w:numFmt w:val="decimal"/>
      <w:lvlText w:val="%4."/>
      <w:lvlJc w:val="left"/>
      <w:pPr>
        <w:ind w:left="2520" w:hanging="360"/>
      </w:pPr>
    </w:lvl>
    <w:lvl w:ilvl="4" w:tplc="F34C65FE" w:tentative="1">
      <w:start w:val="1"/>
      <w:numFmt w:val="lowerLetter"/>
      <w:lvlText w:val="%5."/>
      <w:lvlJc w:val="left"/>
      <w:pPr>
        <w:ind w:left="3240" w:hanging="360"/>
      </w:pPr>
    </w:lvl>
    <w:lvl w:ilvl="5" w:tplc="33583C64" w:tentative="1">
      <w:start w:val="1"/>
      <w:numFmt w:val="lowerRoman"/>
      <w:lvlText w:val="%6."/>
      <w:lvlJc w:val="right"/>
      <w:pPr>
        <w:ind w:left="3960" w:hanging="180"/>
      </w:pPr>
    </w:lvl>
    <w:lvl w:ilvl="6" w:tplc="3EC0A902" w:tentative="1">
      <w:start w:val="1"/>
      <w:numFmt w:val="decimal"/>
      <w:lvlText w:val="%7."/>
      <w:lvlJc w:val="left"/>
      <w:pPr>
        <w:ind w:left="4680" w:hanging="360"/>
      </w:pPr>
    </w:lvl>
    <w:lvl w:ilvl="7" w:tplc="3D2C4DBA" w:tentative="1">
      <w:start w:val="1"/>
      <w:numFmt w:val="lowerLetter"/>
      <w:lvlText w:val="%8."/>
      <w:lvlJc w:val="left"/>
      <w:pPr>
        <w:ind w:left="5400" w:hanging="360"/>
      </w:pPr>
    </w:lvl>
    <w:lvl w:ilvl="8" w:tplc="663220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33D47"/>
    <w:multiLevelType w:val="multilevel"/>
    <w:tmpl w:val="806053E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1163" w:hanging="737"/>
      </w:pPr>
      <w:rPr>
        <w:b/>
        <w:bCs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5661CB"/>
    <w:multiLevelType w:val="multilevel"/>
    <w:tmpl w:val="F334D9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EDB"/>
    <w:multiLevelType w:val="multilevel"/>
    <w:tmpl w:val="7D8CD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E611EC"/>
    <w:multiLevelType w:val="multilevel"/>
    <w:tmpl w:val="8F3C9972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09"/>
    <w:rsid w:val="00022EA7"/>
    <w:rsid w:val="000478E1"/>
    <w:rsid w:val="00055DCF"/>
    <w:rsid w:val="0006258C"/>
    <w:rsid w:val="00095F67"/>
    <w:rsid w:val="000A4753"/>
    <w:rsid w:val="000B6ED6"/>
    <w:rsid w:val="000C192E"/>
    <w:rsid w:val="000D091F"/>
    <w:rsid w:val="000E3EAE"/>
    <w:rsid w:val="000E6B21"/>
    <w:rsid w:val="000F6641"/>
    <w:rsid w:val="000F6BD4"/>
    <w:rsid w:val="00123BCB"/>
    <w:rsid w:val="00126B0B"/>
    <w:rsid w:val="00130369"/>
    <w:rsid w:val="00131A49"/>
    <w:rsid w:val="0013333C"/>
    <w:rsid w:val="00140F55"/>
    <w:rsid w:val="00150074"/>
    <w:rsid w:val="001561A1"/>
    <w:rsid w:val="00160BE0"/>
    <w:rsid w:val="001620CB"/>
    <w:rsid w:val="001964CE"/>
    <w:rsid w:val="001A5FEF"/>
    <w:rsid w:val="001B040F"/>
    <w:rsid w:val="001B2EB4"/>
    <w:rsid w:val="001B326C"/>
    <w:rsid w:val="001B3E8F"/>
    <w:rsid w:val="001C0E97"/>
    <w:rsid w:val="001E496F"/>
    <w:rsid w:val="001F0B5B"/>
    <w:rsid w:val="001F2AF4"/>
    <w:rsid w:val="001F4D36"/>
    <w:rsid w:val="001F7F13"/>
    <w:rsid w:val="002027A2"/>
    <w:rsid w:val="00206524"/>
    <w:rsid w:val="00216A0D"/>
    <w:rsid w:val="00217AC2"/>
    <w:rsid w:val="00224AFE"/>
    <w:rsid w:val="002272C9"/>
    <w:rsid w:val="002272E1"/>
    <w:rsid w:val="0023436C"/>
    <w:rsid w:val="002344D3"/>
    <w:rsid w:val="00234987"/>
    <w:rsid w:val="0026244A"/>
    <w:rsid w:val="00265928"/>
    <w:rsid w:val="00271E25"/>
    <w:rsid w:val="00271FCF"/>
    <w:rsid w:val="002759DB"/>
    <w:rsid w:val="0027725D"/>
    <w:rsid w:val="00284F27"/>
    <w:rsid w:val="002977F2"/>
    <w:rsid w:val="002C77F5"/>
    <w:rsid w:val="002D2C91"/>
    <w:rsid w:val="002D6BF4"/>
    <w:rsid w:val="002D7304"/>
    <w:rsid w:val="002D7CA7"/>
    <w:rsid w:val="002E58CA"/>
    <w:rsid w:val="002F13CF"/>
    <w:rsid w:val="002F6253"/>
    <w:rsid w:val="0030047A"/>
    <w:rsid w:val="00304A2F"/>
    <w:rsid w:val="0031332B"/>
    <w:rsid w:val="003221CA"/>
    <w:rsid w:val="00340015"/>
    <w:rsid w:val="00340AE5"/>
    <w:rsid w:val="003457FB"/>
    <w:rsid w:val="00363C02"/>
    <w:rsid w:val="00376C0B"/>
    <w:rsid w:val="00387586"/>
    <w:rsid w:val="00390D94"/>
    <w:rsid w:val="003A0A94"/>
    <w:rsid w:val="003A1D8C"/>
    <w:rsid w:val="003A7A2E"/>
    <w:rsid w:val="003C165C"/>
    <w:rsid w:val="003C5FA7"/>
    <w:rsid w:val="003D773E"/>
    <w:rsid w:val="003E026B"/>
    <w:rsid w:val="003E3454"/>
    <w:rsid w:val="003F6DD3"/>
    <w:rsid w:val="00416A88"/>
    <w:rsid w:val="00424D29"/>
    <w:rsid w:val="00442813"/>
    <w:rsid w:val="00455B8C"/>
    <w:rsid w:val="00457277"/>
    <w:rsid w:val="004700B1"/>
    <w:rsid w:val="00482C95"/>
    <w:rsid w:val="00486181"/>
    <w:rsid w:val="004A20D0"/>
    <w:rsid w:val="004A31F2"/>
    <w:rsid w:val="004A36E3"/>
    <w:rsid w:val="004A42C9"/>
    <w:rsid w:val="004A4B0B"/>
    <w:rsid w:val="004B294C"/>
    <w:rsid w:val="004B3BED"/>
    <w:rsid w:val="004B4F46"/>
    <w:rsid w:val="004D5255"/>
    <w:rsid w:val="004D6BD0"/>
    <w:rsid w:val="004E30D6"/>
    <w:rsid w:val="004E3E99"/>
    <w:rsid w:val="004E5CCE"/>
    <w:rsid w:val="005054F5"/>
    <w:rsid w:val="005107D2"/>
    <w:rsid w:val="00514E71"/>
    <w:rsid w:val="0052621B"/>
    <w:rsid w:val="00530CC5"/>
    <w:rsid w:val="00532009"/>
    <w:rsid w:val="0054438B"/>
    <w:rsid w:val="005457AD"/>
    <w:rsid w:val="00552277"/>
    <w:rsid w:val="00557CB0"/>
    <w:rsid w:val="005833BA"/>
    <w:rsid w:val="005A0D25"/>
    <w:rsid w:val="005B2BE0"/>
    <w:rsid w:val="005B40DA"/>
    <w:rsid w:val="005C749A"/>
    <w:rsid w:val="005D143B"/>
    <w:rsid w:val="005D5A09"/>
    <w:rsid w:val="005E3971"/>
    <w:rsid w:val="005E4FD7"/>
    <w:rsid w:val="005E71C1"/>
    <w:rsid w:val="005F3F96"/>
    <w:rsid w:val="00600851"/>
    <w:rsid w:val="006036E0"/>
    <w:rsid w:val="006130B8"/>
    <w:rsid w:val="00614508"/>
    <w:rsid w:val="00633FF4"/>
    <w:rsid w:val="006442F3"/>
    <w:rsid w:val="00653DA6"/>
    <w:rsid w:val="00657C95"/>
    <w:rsid w:val="00657F58"/>
    <w:rsid w:val="00661BB6"/>
    <w:rsid w:val="00663006"/>
    <w:rsid w:val="00663A16"/>
    <w:rsid w:val="006754CC"/>
    <w:rsid w:val="006A103F"/>
    <w:rsid w:val="006A5B3E"/>
    <w:rsid w:val="006B4442"/>
    <w:rsid w:val="006B5F4C"/>
    <w:rsid w:val="006C4F50"/>
    <w:rsid w:val="006C635C"/>
    <w:rsid w:val="006E0220"/>
    <w:rsid w:val="006E2C85"/>
    <w:rsid w:val="006F51C8"/>
    <w:rsid w:val="0071529C"/>
    <w:rsid w:val="00743B14"/>
    <w:rsid w:val="00756499"/>
    <w:rsid w:val="00767DCA"/>
    <w:rsid w:val="007928DE"/>
    <w:rsid w:val="007A6E19"/>
    <w:rsid w:val="007B17C6"/>
    <w:rsid w:val="007B482F"/>
    <w:rsid w:val="007C6ADB"/>
    <w:rsid w:val="007E02BA"/>
    <w:rsid w:val="007E6091"/>
    <w:rsid w:val="007F3975"/>
    <w:rsid w:val="007F438A"/>
    <w:rsid w:val="008010E6"/>
    <w:rsid w:val="008021BE"/>
    <w:rsid w:val="00804ED3"/>
    <w:rsid w:val="00806DD2"/>
    <w:rsid w:val="00815948"/>
    <w:rsid w:val="008170E6"/>
    <w:rsid w:val="008307BB"/>
    <w:rsid w:val="00834DE7"/>
    <w:rsid w:val="0083612F"/>
    <w:rsid w:val="00844122"/>
    <w:rsid w:val="0085552E"/>
    <w:rsid w:val="00861599"/>
    <w:rsid w:val="0086260D"/>
    <w:rsid w:val="00864142"/>
    <w:rsid w:val="0086493F"/>
    <w:rsid w:val="00873749"/>
    <w:rsid w:val="00884EF4"/>
    <w:rsid w:val="00886175"/>
    <w:rsid w:val="0089418E"/>
    <w:rsid w:val="008B415A"/>
    <w:rsid w:val="008B4210"/>
    <w:rsid w:val="008C1ACA"/>
    <w:rsid w:val="008E0649"/>
    <w:rsid w:val="008F285C"/>
    <w:rsid w:val="008F4317"/>
    <w:rsid w:val="00922294"/>
    <w:rsid w:val="00923EF2"/>
    <w:rsid w:val="00924DC4"/>
    <w:rsid w:val="00935D1B"/>
    <w:rsid w:val="00936D49"/>
    <w:rsid w:val="009444B7"/>
    <w:rsid w:val="00962411"/>
    <w:rsid w:val="009677AE"/>
    <w:rsid w:val="00974803"/>
    <w:rsid w:val="00974E98"/>
    <w:rsid w:val="00974F8A"/>
    <w:rsid w:val="00974FF4"/>
    <w:rsid w:val="0097673E"/>
    <w:rsid w:val="009831FA"/>
    <w:rsid w:val="0098414D"/>
    <w:rsid w:val="00990758"/>
    <w:rsid w:val="00992ADB"/>
    <w:rsid w:val="00996A53"/>
    <w:rsid w:val="009B1575"/>
    <w:rsid w:val="009B69AA"/>
    <w:rsid w:val="009C1BBE"/>
    <w:rsid w:val="009C3D95"/>
    <w:rsid w:val="009C5F5A"/>
    <w:rsid w:val="009C7117"/>
    <w:rsid w:val="009D1C95"/>
    <w:rsid w:val="009D23EE"/>
    <w:rsid w:val="009E0D4B"/>
    <w:rsid w:val="009E197A"/>
    <w:rsid w:val="009E1A0C"/>
    <w:rsid w:val="009E2A65"/>
    <w:rsid w:val="009F23E3"/>
    <w:rsid w:val="009F579B"/>
    <w:rsid w:val="009F78D4"/>
    <w:rsid w:val="00A00FD1"/>
    <w:rsid w:val="00A04B24"/>
    <w:rsid w:val="00A0710B"/>
    <w:rsid w:val="00A07210"/>
    <w:rsid w:val="00A145EB"/>
    <w:rsid w:val="00A318BB"/>
    <w:rsid w:val="00A33BB1"/>
    <w:rsid w:val="00A47F1C"/>
    <w:rsid w:val="00A542E3"/>
    <w:rsid w:val="00A5475C"/>
    <w:rsid w:val="00A638DE"/>
    <w:rsid w:val="00A8072B"/>
    <w:rsid w:val="00A85D8A"/>
    <w:rsid w:val="00AA1161"/>
    <w:rsid w:val="00AA50C0"/>
    <w:rsid w:val="00AB08C6"/>
    <w:rsid w:val="00AB2AA0"/>
    <w:rsid w:val="00AC3F6D"/>
    <w:rsid w:val="00AC7E0B"/>
    <w:rsid w:val="00AF120C"/>
    <w:rsid w:val="00AF32EF"/>
    <w:rsid w:val="00B20A19"/>
    <w:rsid w:val="00B2137F"/>
    <w:rsid w:val="00B22F3E"/>
    <w:rsid w:val="00B25E13"/>
    <w:rsid w:val="00B3177C"/>
    <w:rsid w:val="00B45047"/>
    <w:rsid w:val="00B45F02"/>
    <w:rsid w:val="00B512F1"/>
    <w:rsid w:val="00B6187B"/>
    <w:rsid w:val="00B85226"/>
    <w:rsid w:val="00B85438"/>
    <w:rsid w:val="00B9511E"/>
    <w:rsid w:val="00BC2FB5"/>
    <w:rsid w:val="00BC5DE0"/>
    <w:rsid w:val="00BC7663"/>
    <w:rsid w:val="00BD274A"/>
    <w:rsid w:val="00BD4236"/>
    <w:rsid w:val="00BE6C42"/>
    <w:rsid w:val="00BE7619"/>
    <w:rsid w:val="00C017E3"/>
    <w:rsid w:val="00C31505"/>
    <w:rsid w:val="00C32730"/>
    <w:rsid w:val="00C34FC1"/>
    <w:rsid w:val="00C369C7"/>
    <w:rsid w:val="00C4642B"/>
    <w:rsid w:val="00C47BE2"/>
    <w:rsid w:val="00C54811"/>
    <w:rsid w:val="00C656DE"/>
    <w:rsid w:val="00C71631"/>
    <w:rsid w:val="00C91491"/>
    <w:rsid w:val="00C95EDF"/>
    <w:rsid w:val="00CA048D"/>
    <w:rsid w:val="00CB13EF"/>
    <w:rsid w:val="00CB4E4D"/>
    <w:rsid w:val="00CB520E"/>
    <w:rsid w:val="00CC0BAB"/>
    <w:rsid w:val="00CD336D"/>
    <w:rsid w:val="00CD44D4"/>
    <w:rsid w:val="00CE46F5"/>
    <w:rsid w:val="00CF3B26"/>
    <w:rsid w:val="00D04BBD"/>
    <w:rsid w:val="00D04D72"/>
    <w:rsid w:val="00D15CDC"/>
    <w:rsid w:val="00D22D70"/>
    <w:rsid w:val="00D2665C"/>
    <w:rsid w:val="00D40F15"/>
    <w:rsid w:val="00D5115C"/>
    <w:rsid w:val="00D5265A"/>
    <w:rsid w:val="00D54243"/>
    <w:rsid w:val="00D56AB8"/>
    <w:rsid w:val="00D57A6D"/>
    <w:rsid w:val="00D60D0B"/>
    <w:rsid w:val="00D61402"/>
    <w:rsid w:val="00D61B42"/>
    <w:rsid w:val="00D664D1"/>
    <w:rsid w:val="00D770D8"/>
    <w:rsid w:val="00D922D0"/>
    <w:rsid w:val="00D9280B"/>
    <w:rsid w:val="00D95EB9"/>
    <w:rsid w:val="00DA689E"/>
    <w:rsid w:val="00DB2775"/>
    <w:rsid w:val="00DB54A1"/>
    <w:rsid w:val="00DC0453"/>
    <w:rsid w:val="00DC0BE5"/>
    <w:rsid w:val="00DC3037"/>
    <w:rsid w:val="00DD4880"/>
    <w:rsid w:val="00DD5DFE"/>
    <w:rsid w:val="00DD5FB6"/>
    <w:rsid w:val="00DE1AA3"/>
    <w:rsid w:val="00DE6FDB"/>
    <w:rsid w:val="00DE72E1"/>
    <w:rsid w:val="00E10535"/>
    <w:rsid w:val="00E12F49"/>
    <w:rsid w:val="00E158C6"/>
    <w:rsid w:val="00E32269"/>
    <w:rsid w:val="00E41908"/>
    <w:rsid w:val="00E4263A"/>
    <w:rsid w:val="00E446AD"/>
    <w:rsid w:val="00E52032"/>
    <w:rsid w:val="00E557C9"/>
    <w:rsid w:val="00E5759B"/>
    <w:rsid w:val="00E61B77"/>
    <w:rsid w:val="00E636F4"/>
    <w:rsid w:val="00E73BA2"/>
    <w:rsid w:val="00EA4EA3"/>
    <w:rsid w:val="00EA5EB1"/>
    <w:rsid w:val="00EB1584"/>
    <w:rsid w:val="00EB1969"/>
    <w:rsid w:val="00EB1F14"/>
    <w:rsid w:val="00EB7DB1"/>
    <w:rsid w:val="00EE23FF"/>
    <w:rsid w:val="00EF7DDC"/>
    <w:rsid w:val="00F25CA1"/>
    <w:rsid w:val="00F264E1"/>
    <w:rsid w:val="00F272B0"/>
    <w:rsid w:val="00F304FC"/>
    <w:rsid w:val="00F50725"/>
    <w:rsid w:val="00F52EF6"/>
    <w:rsid w:val="00F5492C"/>
    <w:rsid w:val="00F5593F"/>
    <w:rsid w:val="00F57691"/>
    <w:rsid w:val="00F609EE"/>
    <w:rsid w:val="00F61B69"/>
    <w:rsid w:val="00F65417"/>
    <w:rsid w:val="00F76409"/>
    <w:rsid w:val="00F951F9"/>
    <w:rsid w:val="00F96BCF"/>
    <w:rsid w:val="00FA0029"/>
    <w:rsid w:val="00FA2D34"/>
    <w:rsid w:val="00FA4E6E"/>
    <w:rsid w:val="00FC7224"/>
    <w:rsid w:val="00FD3011"/>
    <w:rsid w:val="00FD6DE1"/>
    <w:rsid w:val="00FE3391"/>
    <w:rsid w:val="00FE396F"/>
    <w:rsid w:val="00FE399C"/>
    <w:rsid w:val="00FE7A9C"/>
    <w:rsid w:val="00FF0A8B"/>
    <w:rsid w:val="00FF260A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E9ECEE"/>
  <w15:chartTrackingRefBased/>
  <w15:docId w15:val="{4136A5FB-AB35-4424-BE4B-B4AE7A36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BE0"/>
  </w:style>
  <w:style w:type="paragraph" w:styleId="Nadpis1">
    <w:name w:val="heading 1"/>
    <w:basedOn w:val="Odstavecseseznamem"/>
    <w:next w:val="Normln"/>
    <w:link w:val="Nadpis1Char"/>
    <w:uiPriority w:val="9"/>
    <w:qFormat/>
    <w:rsid w:val="009E2A65"/>
    <w:pPr>
      <w:keepNext/>
      <w:numPr>
        <w:numId w:val="1"/>
      </w:numPr>
      <w:spacing w:before="240" w:after="120"/>
      <w:ind w:left="567" w:hanging="567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D770D8"/>
    <w:pPr>
      <w:numPr>
        <w:ilvl w:val="1"/>
        <w:numId w:val="1"/>
      </w:numPr>
      <w:spacing w:after="120"/>
      <w:ind w:left="1276" w:hanging="709"/>
      <w:contextualSpacing w:val="0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D770D8"/>
    <w:pPr>
      <w:numPr>
        <w:ilvl w:val="2"/>
        <w:numId w:val="1"/>
      </w:numPr>
      <w:spacing w:after="120"/>
      <w:ind w:left="2070" w:hanging="794"/>
      <w:contextualSpacing w:val="0"/>
      <w:jc w:val="both"/>
      <w:outlineLvl w:val="2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E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54C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54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D2C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77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77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77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7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77A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D336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9E2A65"/>
    <w:rPr>
      <w:rFonts w:ascii="Arial" w:hAnsi="Arial" w:cs="Arial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D770D8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D770D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5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277"/>
  </w:style>
  <w:style w:type="paragraph" w:styleId="Zpat">
    <w:name w:val="footer"/>
    <w:basedOn w:val="Normln"/>
    <w:link w:val="ZpatChar"/>
    <w:uiPriority w:val="99"/>
    <w:unhideWhenUsed/>
    <w:rsid w:val="0045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277"/>
  </w:style>
  <w:style w:type="paragraph" w:styleId="Textbubliny">
    <w:name w:val="Balloon Text"/>
    <w:basedOn w:val="Normln"/>
    <w:link w:val="TextbublinyChar"/>
    <w:uiPriority w:val="99"/>
    <w:semiHidden/>
    <w:unhideWhenUsed/>
    <w:rsid w:val="0060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851"/>
    <w:rPr>
      <w:rFonts w:ascii="Segoe UI" w:hAnsi="Segoe UI" w:cs="Segoe UI"/>
      <w:sz w:val="18"/>
      <w:szCs w:val="18"/>
    </w:rPr>
  </w:style>
  <w:style w:type="paragraph" w:customStyle="1" w:styleId="Body2">
    <w:name w:val="Body2"/>
    <w:basedOn w:val="Normln"/>
    <w:link w:val="Body2Char"/>
    <w:qFormat/>
    <w:rsid w:val="008170E6"/>
    <w:pPr>
      <w:suppressAutoHyphens/>
      <w:spacing w:before="220" w:after="220" w:line="240" w:lineRule="auto"/>
      <w:contextualSpacing/>
      <w:jc w:val="both"/>
    </w:pPr>
    <w:rPr>
      <w:rFonts w:ascii="Calibri Light" w:eastAsia="Times New Roman" w:hAnsi="Calibri Light" w:cs="Calibri Light"/>
      <w:kern w:val="0"/>
      <w:lang w:eastAsia="cs-CZ"/>
      <w14:ligatures w14:val="none"/>
    </w:rPr>
  </w:style>
  <w:style w:type="character" w:customStyle="1" w:styleId="Body2Char">
    <w:name w:val="Body2 Char"/>
    <w:basedOn w:val="Standardnpsmoodstavce"/>
    <w:link w:val="Body2"/>
    <w:rsid w:val="008170E6"/>
    <w:rPr>
      <w:rFonts w:ascii="Calibri Light" w:eastAsia="Times New Roman" w:hAnsi="Calibri Light" w:cs="Calibri Light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9C711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55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whitespace-normal">
    <w:name w:val="whitespace-normal"/>
    <w:basedOn w:val="Standardnpsmoodstavce"/>
    <w:rsid w:val="00557CB0"/>
  </w:style>
  <w:style w:type="character" w:styleId="Zdraznn">
    <w:name w:val="Emphasis"/>
    <w:basedOn w:val="Standardnpsmoodstavce"/>
    <w:uiPriority w:val="20"/>
    <w:qFormat/>
    <w:rsid w:val="00162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81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3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4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vrankova@stredoceskemuzeum.cz" TargetMode="Externa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tredoceskemuzeum/" TargetMode="External"/><Relationship Id="rId2" Type="http://schemas.openxmlformats.org/officeDocument/2006/relationships/hyperlink" Target="file:///\\storage1\diskP-propagace\3_PROPAGACE\1%20TISKOV&#201;%20ZPR&#193;VY\2026\BRAUNEROV&#193;%20RELOADED_29.%201.%202026\www.stredoceskemuzeum.cz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www.instagram.com/stredoceskemuzeu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tredoceskemuzeum/" TargetMode="External"/><Relationship Id="rId2" Type="http://schemas.openxmlformats.org/officeDocument/2006/relationships/hyperlink" Target="http://www.stredoceskemuzeum.cz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www.instagram.com/stredoceskemuzeu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Vojtěch-Lev Hart</dc:creator>
  <cp:keywords/>
  <dc:description/>
  <cp:lastModifiedBy>Iva Vránková</cp:lastModifiedBy>
  <cp:revision>2</cp:revision>
  <cp:lastPrinted>2023-11-27T13:02:00Z</cp:lastPrinted>
  <dcterms:created xsi:type="dcterms:W3CDTF">2026-06-18T14:29:00Z</dcterms:created>
  <dcterms:modified xsi:type="dcterms:W3CDTF">2026-06-18T14:29:00Z</dcterms:modified>
</cp:coreProperties>
</file>